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2E44E" w14:textId="77777777" w:rsidR="00541C90" w:rsidRDefault="00541C90" w:rsidP="00541C90">
      <w:pPr>
        <w:spacing w:line="346" w:lineRule="exact"/>
        <w:jc w:val="center"/>
        <w:rPr>
          <w:rFonts w:hint="default"/>
        </w:rPr>
      </w:pPr>
      <w:r>
        <w:rPr>
          <w:b/>
          <w:sz w:val="24"/>
        </w:rPr>
        <w:t>食品業界の信頼性向上のための取組状況調査の協力依頼について</w:t>
      </w:r>
    </w:p>
    <w:p w14:paraId="37AD5C4D" w14:textId="77777777" w:rsidR="00541C90" w:rsidRDefault="00541C90" w:rsidP="00541C90">
      <w:pPr>
        <w:spacing w:line="346" w:lineRule="exact"/>
        <w:ind w:right="422"/>
        <w:jc w:val="right"/>
        <w:rPr>
          <w:rFonts w:hint="default"/>
        </w:rPr>
      </w:pPr>
    </w:p>
    <w:p w14:paraId="10BAD941" w14:textId="32A4969B" w:rsidR="00541C90" w:rsidRDefault="00541C90" w:rsidP="00541C90">
      <w:pPr>
        <w:spacing w:line="346" w:lineRule="exact"/>
        <w:ind w:right="422"/>
        <w:jc w:val="right"/>
        <w:rPr>
          <w:rFonts w:hint="default"/>
        </w:rPr>
      </w:pPr>
      <w:r>
        <w:rPr>
          <w:sz w:val="24"/>
        </w:rPr>
        <w:t>令和</w:t>
      </w:r>
      <w:r w:rsidR="007D5F0A">
        <w:rPr>
          <w:sz w:val="24"/>
        </w:rPr>
        <w:t>５</w:t>
      </w:r>
      <w:r>
        <w:rPr>
          <w:sz w:val="24"/>
        </w:rPr>
        <w:t>年９月</w:t>
      </w:r>
    </w:p>
    <w:p w14:paraId="6B2D5FF0" w14:textId="77777777" w:rsidR="00541C90" w:rsidRDefault="00541C90" w:rsidP="00541C90">
      <w:pPr>
        <w:spacing w:line="346" w:lineRule="exact"/>
        <w:ind w:right="422"/>
        <w:jc w:val="right"/>
        <w:rPr>
          <w:rFonts w:hint="default"/>
          <w:sz w:val="24"/>
        </w:rPr>
      </w:pPr>
      <w:r w:rsidRPr="00541C90">
        <w:rPr>
          <w:sz w:val="24"/>
        </w:rPr>
        <w:t>農林水産省</w:t>
      </w:r>
      <w:r>
        <w:rPr>
          <w:sz w:val="24"/>
        </w:rPr>
        <w:t>大臣官房新事業・食品産業部</w:t>
      </w:r>
    </w:p>
    <w:p w14:paraId="46C66569" w14:textId="77777777" w:rsidR="00541C90" w:rsidRPr="00541C90" w:rsidRDefault="00541C90" w:rsidP="00541C90">
      <w:pPr>
        <w:spacing w:line="346" w:lineRule="exact"/>
        <w:ind w:right="422"/>
        <w:jc w:val="right"/>
        <w:rPr>
          <w:rFonts w:hint="default"/>
          <w:sz w:val="24"/>
        </w:rPr>
      </w:pPr>
      <w:r w:rsidRPr="00541C90">
        <w:rPr>
          <w:sz w:val="24"/>
        </w:rPr>
        <w:t>食品製造課食品企業行動室</w:t>
      </w:r>
    </w:p>
    <w:p w14:paraId="442D4449" w14:textId="77777777" w:rsidR="00541C90" w:rsidRDefault="00541C90" w:rsidP="00541C90">
      <w:pPr>
        <w:spacing w:line="346" w:lineRule="exact"/>
        <w:ind w:firstLine="211"/>
        <w:rPr>
          <w:rFonts w:hint="default"/>
        </w:rPr>
      </w:pPr>
    </w:p>
    <w:p w14:paraId="17A187E1" w14:textId="7C5EEBC1" w:rsidR="00541C90" w:rsidRDefault="00541C90" w:rsidP="00541C90">
      <w:pPr>
        <w:spacing w:line="346" w:lineRule="exact"/>
        <w:ind w:firstLine="211"/>
        <w:rPr>
          <w:rFonts w:hint="default"/>
          <w:sz w:val="24"/>
        </w:rPr>
      </w:pPr>
      <w:r>
        <w:rPr>
          <w:sz w:val="24"/>
        </w:rPr>
        <w:t>日頃より、食料の安定供給と食の安全・安心の確保への御理解と御協力を賜り、</w:t>
      </w:r>
      <w:r w:rsidR="00E34AD8">
        <w:rPr>
          <w:rFonts w:hint="default"/>
          <w:sz w:val="24"/>
        </w:rPr>
        <w:br/>
      </w:r>
      <w:r>
        <w:rPr>
          <w:sz w:val="24"/>
        </w:rPr>
        <w:t>厚く御礼申し上げます。</w:t>
      </w:r>
    </w:p>
    <w:p w14:paraId="657D3738" w14:textId="77777777" w:rsidR="00541C90" w:rsidRDefault="00541C90" w:rsidP="00541C90">
      <w:pPr>
        <w:spacing w:line="346" w:lineRule="exact"/>
        <w:ind w:firstLine="211"/>
        <w:rPr>
          <w:rFonts w:hint="default"/>
          <w:sz w:val="24"/>
        </w:rPr>
      </w:pPr>
      <w:r>
        <w:rPr>
          <w:rFonts w:ascii="ＭＳ 明朝" w:hAnsi="ＭＳ 明朝"/>
          <w:color w:val="auto"/>
          <w:sz w:val="24"/>
        </w:rPr>
        <w:t>さて、</w:t>
      </w:r>
      <w:r w:rsidRPr="00676C79">
        <w:rPr>
          <w:rFonts w:ascii="ＭＳ 明朝" w:hAnsi="ＭＳ 明朝"/>
          <w:color w:val="auto"/>
          <w:sz w:val="24"/>
        </w:rPr>
        <w:t>農林水産省においては、</w:t>
      </w:r>
      <w:r>
        <w:rPr>
          <w:rFonts w:ascii="ＭＳ 明朝" w:hAnsi="ＭＳ 明朝"/>
          <w:color w:val="auto"/>
          <w:sz w:val="24"/>
        </w:rPr>
        <w:t>食品の事故や偽装表示等の事件が相次いで発生したことを背景に、</w:t>
      </w:r>
      <w:r w:rsidRPr="00676C79">
        <w:rPr>
          <w:rFonts w:ascii="ＭＳ 明朝" w:hAnsi="ＭＳ 明朝"/>
          <w:color w:val="auto"/>
          <w:sz w:val="24"/>
        </w:rPr>
        <w:t>平成</w:t>
      </w:r>
      <w:r w:rsidRPr="00C81DE0">
        <w:rPr>
          <w:color w:val="auto"/>
          <w:sz w:val="24"/>
        </w:rPr>
        <w:t>21</w:t>
      </w:r>
      <w:r w:rsidRPr="00676C79">
        <w:rPr>
          <w:rFonts w:ascii="ＭＳ 明朝" w:hAnsi="ＭＳ 明朝"/>
          <w:color w:val="auto"/>
          <w:sz w:val="24"/>
        </w:rPr>
        <w:t>年度より、</w:t>
      </w:r>
      <w:r w:rsidRPr="00676C79">
        <w:rPr>
          <w:rFonts w:ascii="ＭＳ 明朝" w:hAnsi="ＭＳ 明朝" w:hint="default"/>
          <w:color w:val="auto"/>
          <w:sz w:val="24"/>
        </w:rPr>
        <w:t>食品業界の信頼性向上に向けた取組</w:t>
      </w:r>
      <w:r>
        <w:rPr>
          <w:rFonts w:ascii="ＭＳ 明朝" w:hAnsi="ＭＳ 明朝"/>
          <w:color w:val="auto"/>
          <w:sz w:val="24"/>
        </w:rPr>
        <w:t>の一環として、関係団体の皆様のご協力の下、各</w:t>
      </w:r>
      <w:r w:rsidRPr="00676C79">
        <w:rPr>
          <w:color w:val="auto"/>
          <w:sz w:val="24"/>
        </w:rPr>
        <w:t>団体</w:t>
      </w:r>
      <w:r w:rsidRPr="00676C79">
        <w:rPr>
          <w:rFonts w:ascii="ＭＳ 明朝" w:hAnsi="ＭＳ 明朝"/>
          <w:color w:val="auto"/>
          <w:sz w:val="24"/>
        </w:rPr>
        <w:t>傘下会員企業の企業行動規範等の策定や見直し状況について</w:t>
      </w:r>
      <w:r w:rsidRPr="00676C79">
        <w:rPr>
          <w:rFonts w:ascii="ＭＳ 明朝" w:hAnsi="ＭＳ 明朝" w:hint="default"/>
          <w:color w:val="auto"/>
          <w:sz w:val="24"/>
        </w:rPr>
        <w:t>、アンケート調査</w:t>
      </w:r>
      <w:r w:rsidRPr="00676C79">
        <w:rPr>
          <w:color w:val="auto"/>
          <w:sz w:val="24"/>
        </w:rPr>
        <w:t>を実施し</w:t>
      </w:r>
      <w:r>
        <w:rPr>
          <w:sz w:val="24"/>
        </w:rPr>
        <w:t>ています。</w:t>
      </w:r>
    </w:p>
    <w:p w14:paraId="0FBC5D27" w14:textId="7E7AB307" w:rsidR="00541C90" w:rsidRDefault="00541C90" w:rsidP="00541C90">
      <w:pPr>
        <w:spacing w:line="346" w:lineRule="exact"/>
        <w:ind w:firstLine="211"/>
        <w:rPr>
          <w:rFonts w:hint="default"/>
          <w:color w:val="auto"/>
          <w:sz w:val="24"/>
          <w:szCs w:val="24"/>
        </w:rPr>
      </w:pPr>
      <w:r>
        <w:rPr>
          <w:sz w:val="24"/>
        </w:rPr>
        <w:t>つきましては、今年度もアンケート</w:t>
      </w:r>
      <w:r w:rsidRPr="00676C79">
        <w:rPr>
          <w:sz w:val="24"/>
        </w:rPr>
        <w:t>調査（</w:t>
      </w:r>
      <w:r w:rsidR="00C561A9">
        <w:rPr>
          <w:sz w:val="24"/>
        </w:rPr>
        <w:t>参考</w:t>
      </w:r>
      <w:r w:rsidRPr="00676C79">
        <w:rPr>
          <w:sz w:val="24"/>
        </w:rPr>
        <w:t>）</w:t>
      </w:r>
      <w:r>
        <w:rPr>
          <w:sz w:val="24"/>
        </w:rPr>
        <w:t>を実施いたしますが、</w:t>
      </w:r>
      <w:r w:rsidRPr="00F85B86">
        <w:rPr>
          <w:color w:val="auto"/>
          <w:sz w:val="24"/>
          <w:szCs w:val="24"/>
        </w:rPr>
        <w:t>調査の継続性の観点から、昨年度ご回答</w:t>
      </w:r>
      <w:r>
        <w:rPr>
          <w:color w:val="auto"/>
          <w:sz w:val="24"/>
          <w:szCs w:val="24"/>
        </w:rPr>
        <w:t>いただいた</w:t>
      </w:r>
      <w:r w:rsidRPr="00F85B86">
        <w:rPr>
          <w:color w:val="auto"/>
          <w:sz w:val="24"/>
          <w:szCs w:val="24"/>
        </w:rPr>
        <w:t>貴団体会員企業には引き続きご協力をお願いするとともに、</w:t>
      </w:r>
      <w:r w:rsidR="00A147D9">
        <w:rPr>
          <w:color w:val="auto"/>
          <w:sz w:val="24"/>
          <w:szCs w:val="24"/>
        </w:rPr>
        <w:t>新たに</w:t>
      </w:r>
      <w:r w:rsidRPr="00F85B86">
        <w:rPr>
          <w:color w:val="auto"/>
          <w:sz w:val="24"/>
          <w:szCs w:val="24"/>
        </w:rPr>
        <w:t>ご協力</w:t>
      </w:r>
      <w:r>
        <w:rPr>
          <w:color w:val="auto"/>
          <w:sz w:val="24"/>
          <w:szCs w:val="24"/>
        </w:rPr>
        <w:t>いただ</w:t>
      </w:r>
      <w:r w:rsidR="00A147D9">
        <w:rPr>
          <w:color w:val="auto"/>
          <w:sz w:val="24"/>
          <w:szCs w:val="24"/>
        </w:rPr>
        <w:t>ける</w:t>
      </w:r>
      <w:r w:rsidRPr="00F85B86">
        <w:rPr>
          <w:color w:val="auto"/>
          <w:sz w:val="24"/>
          <w:szCs w:val="24"/>
        </w:rPr>
        <w:t>会員企業</w:t>
      </w:r>
      <w:r w:rsidR="00A147D9">
        <w:rPr>
          <w:color w:val="auto"/>
          <w:sz w:val="24"/>
          <w:szCs w:val="24"/>
        </w:rPr>
        <w:t>が増えるよう</w:t>
      </w:r>
      <w:r w:rsidRPr="00F85B86">
        <w:rPr>
          <w:color w:val="auto"/>
          <w:sz w:val="24"/>
          <w:szCs w:val="24"/>
        </w:rPr>
        <w:t>働き掛け</w:t>
      </w:r>
      <w:r>
        <w:rPr>
          <w:color w:val="auto"/>
          <w:sz w:val="24"/>
          <w:szCs w:val="24"/>
        </w:rPr>
        <w:t>をお願いします。</w:t>
      </w:r>
    </w:p>
    <w:p w14:paraId="484E53AB" w14:textId="481AF36D" w:rsidR="00541C90" w:rsidRPr="00F85B86" w:rsidRDefault="0088321F" w:rsidP="00541C90">
      <w:pPr>
        <w:spacing w:line="346" w:lineRule="exact"/>
        <w:ind w:firstLine="211"/>
        <w:rPr>
          <w:rFonts w:hint="default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昨</w:t>
      </w:r>
      <w:r w:rsidR="00566427">
        <w:rPr>
          <w:color w:val="auto"/>
          <w:sz w:val="24"/>
          <w:szCs w:val="24"/>
        </w:rPr>
        <w:t>年</w:t>
      </w:r>
      <w:r w:rsidR="00A147D9">
        <w:rPr>
          <w:color w:val="auto"/>
          <w:sz w:val="24"/>
          <w:szCs w:val="24"/>
        </w:rPr>
        <w:t>度</w:t>
      </w:r>
      <w:r w:rsidR="00566427">
        <w:rPr>
          <w:color w:val="auto"/>
          <w:sz w:val="24"/>
          <w:szCs w:val="24"/>
        </w:rPr>
        <w:t>から、団体様の負担軽減やペーパーレスの観点から、</w:t>
      </w:r>
      <w:r w:rsidR="00566427" w:rsidRPr="00950027">
        <w:rPr>
          <w:color w:val="auto"/>
          <w:sz w:val="24"/>
          <w:szCs w:val="24"/>
          <w:u w:val="single"/>
        </w:rPr>
        <w:t>ホームページ上での回答</w:t>
      </w:r>
      <w:r w:rsidR="00566427">
        <w:rPr>
          <w:color w:val="auto"/>
          <w:sz w:val="24"/>
          <w:szCs w:val="24"/>
        </w:rPr>
        <w:t>に</w:t>
      </w:r>
      <w:r w:rsidR="0095726F">
        <w:rPr>
          <w:color w:val="auto"/>
          <w:sz w:val="24"/>
          <w:szCs w:val="24"/>
        </w:rPr>
        <w:t>限定</w:t>
      </w:r>
      <w:r w:rsidR="00566427">
        <w:rPr>
          <w:color w:val="auto"/>
          <w:sz w:val="24"/>
          <w:szCs w:val="24"/>
        </w:rPr>
        <w:t>しております。</w:t>
      </w:r>
      <w:r w:rsidR="00541C90">
        <w:rPr>
          <w:color w:val="auto"/>
          <w:sz w:val="24"/>
        </w:rPr>
        <w:t>アンケート調査は全部で</w:t>
      </w:r>
      <w:r w:rsidR="008A7B52">
        <w:rPr>
          <w:color w:val="auto"/>
          <w:sz w:val="24"/>
        </w:rPr>
        <w:t>５</w:t>
      </w:r>
      <w:r w:rsidR="00541C90" w:rsidRPr="001C3D40">
        <w:rPr>
          <w:rFonts w:hint="default"/>
          <w:color w:val="auto"/>
          <w:sz w:val="24"/>
        </w:rPr>
        <w:t>問</w:t>
      </w:r>
      <w:r w:rsidR="00541C90">
        <w:rPr>
          <w:color w:val="auto"/>
          <w:sz w:val="24"/>
        </w:rPr>
        <w:t>あり、</w:t>
      </w:r>
      <w:r w:rsidR="00541C90" w:rsidRPr="001C3D40">
        <w:rPr>
          <w:color w:val="auto"/>
          <w:sz w:val="24"/>
        </w:rPr>
        <w:t>回答</w:t>
      </w:r>
      <w:r w:rsidR="00541C90" w:rsidRPr="001C3D40">
        <w:rPr>
          <w:rFonts w:hint="default"/>
          <w:color w:val="auto"/>
          <w:sz w:val="24"/>
        </w:rPr>
        <w:t>に要する時間は５分程度</w:t>
      </w:r>
      <w:r w:rsidR="00541C90">
        <w:rPr>
          <w:color w:val="auto"/>
          <w:sz w:val="24"/>
        </w:rPr>
        <w:t>でございますので、できる限り多くの企業にご回答いただければ幸甚です。</w:t>
      </w:r>
      <w:r w:rsidR="00541C90">
        <w:rPr>
          <w:sz w:val="24"/>
        </w:rPr>
        <w:t>業務多忙なところお手数をお掛けいたしますが、</w:t>
      </w:r>
      <w:r w:rsidR="00541C90" w:rsidRPr="00676C79">
        <w:rPr>
          <w:sz w:val="24"/>
          <w:u w:val="single"/>
        </w:rPr>
        <w:t>令</w:t>
      </w:r>
      <w:r w:rsidR="00541C90">
        <w:rPr>
          <w:sz w:val="24"/>
          <w:u w:val="single" w:color="000000"/>
        </w:rPr>
        <w:t>和</w:t>
      </w:r>
      <w:r w:rsidR="007D5F0A">
        <w:rPr>
          <w:sz w:val="24"/>
          <w:u w:val="single" w:color="000000"/>
        </w:rPr>
        <w:t>５</w:t>
      </w:r>
      <w:r w:rsidR="00541C90">
        <w:rPr>
          <w:sz w:val="24"/>
          <w:u w:val="single" w:color="000000"/>
        </w:rPr>
        <w:t>年</w:t>
      </w:r>
      <w:r w:rsidR="007D5F0A">
        <w:rPr>
          <w:sz w:val="24"/>
          <w:u w:val="single" w:color="000000"/>
        </w:rPr>
        <w:t>12</w:t>
      </w:r>
      <w:r w:rsidR="00541C90">
        <w:rPr>
          <w:sz w:val="24"/>
          <w:u w:val="single" w:color="000000"/>
        </w:rPr>
        <w:t>月</w:t>
      </w:r>
      <w:r>
        <w:rPr>
          <w:sz w:val="24"/>
          <w:u w:val="single" w:color="000000"/>
        </w:rPr>
        <w:t>28</w:t>
      </w:r>
      <w:r w:rsidR="00541C90">
        <w:rPr>
          <w:sz w:val="24"/>
          <w:u w:val="single" w:color="000000"/>
        </w:rPr>
        <w:t>日まで</w:t>
      </w:r>
      <w:r w:rsidR="00541C90" w:rsidRPr="00950027">
        <w:rPr>
          <w:sz w:val="24"/>
          <w:u w:color="000000"/>
        </w:rPr>
        <w:t>にご回答いただきますようご理解ご協力をお願いいたします</w:t>
      </w:r>
      <w:r w:rsidR="00541C90" w:rsidRPr="00950027">
        <w:rPr>
          <w:sz w:val="24"/>
        </w:rPr>
        <w:t>。</w:t>
      </w:r>
    </w:p>
    <w:p w14:paraId="7FECB14A" w14:textId="77777777" w:rsidR="00541C90" w:rsidRPr="003861D9" w:rsidRDefault="00541C90" w:rsidP="00541C90">
      <w:pPr>
        <w:spacing w:line="346" w:lineRule="exact"/>
        <w:ind w:left="422" w:hanging="211"/>
        <w:jc w:val="center"/>
        <w:rPr>
          <w:rFonts w:hint="default"/>
        </w:rPr>
      </w:pPr>
    </w:p>
    <w:p w14:paraId="365A72D9" w14:textId="77777777" w:rsidR="00541C90" w:rsidRPr="007D5F0A" w:rsidRDefault="00541C90" w:rsidP="00541C90">
      <w:pPr>
        <w:spacing w:line="346" w:lineRule="exact"/>
        <w:ind w:left="422" w:hanging="211"/>
        <w:jc w:val="center"/>
        <w:rPr>
          <w:rFonts w:hint="default"/>
        </w:rPr>
      </w:pPr>
    </w:p>
    <w:p w14:paraId="46F4B830" w14:textId="77777777" w:rsidR="00541C90" w:rsidRDefault="00541C90" w:rsidP="00541C90">
      <w:pPr>
        <w:spacing w:line="346" w:lineRule="exact"/>
        <w:ind w:left="422" w:hanging="211"/>
        <w:jc w:val="center"/>
        <w:rPr>
          <w:rFonts w:hint="default"/>
        </w:rPr>
      </w:pPr>
    </w:p>
    <w:p w14:paraId="354ADC9C" w14:textId="77777777" w:rsidR="00541C90" w:rsidRDefault="00541C90" w:rsidP="00541C90">
      <w:pPr>
        <w:spacing w:line="346" w:lineRule="exact"/>
        <w:ind w:left="422" w:hanging="211"/>
        <w:jc w:val="center"/>
        <w:rPr>
          <w:rFonts w:hint="default"/>
        </w:rPr>
      </w:pPr>
    </w:p>
    <w:p w14:paraId="13FE17FA" w14:textId="77777777" w:rsidR="00541C90" w:rsidRDefault="00541C90" w:rsidP="00541C90">
      <w:pPr>
        <w:spacing w:line="346" w:lineRule="exact"/>
        <w:ind w:left="422" w:hanging="211"/>
        <w:jc w:val="center"/>
        <w:rPr>
          <w:rFonts w:hint="default"/>
        </w:rPr>
      </w:pPr>
    </w:p>
    <w:tbl>
      <w:tblPr>
        <w:tblW w:w="0" w:type="auto"/>
        <w:tblInd w:w="20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68"/>
      </w:tblGrid>
      <w:tr w:rsidR="00541C90" w14:paraId="76D7CDBB" w14:textId="77777777" w:rsidTr="00B9262A">
        <w:trPr>
          <w:trHeight w:val="454"/>
        </w:trPr>
        <w:tc>
          <w:tcPr>
            <w:tcW w:w="70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5E8CD3" w14:textId="77777777" w:rsidR="00541C90" w:rsidRDefault="00541C90" w:rsidP="00B9262A">
            <w:pPr>
              <w:rPr>
                <w:rFonts w:hint="default"/>
              </w:rPr>
            </w:pPr>
          </w:p>
          <w:p w14:paraId="084D3F11" w14:textId="77777777" w:rsidR="00541C90" w:rsidRDefault="00541C90" w:rsidP="00B9262A">
            <w:pPr>
              <w:spacing w:line="346" w:lineRule="exact"/>
              <w:rPr>
                <w:rFonts w:hint="default"/>
              </w:rPr>
            </w:pPr>
            <w:r>
              <w:t xml:space="preserve"> </w:t>
            </w:r>
            <w:r>
              <w:rPr>
                <w:b/>
                <w:sz w:val="24"/>
              </w:rPr>
              <w:t>問合せ先</w:t>
            </w:r>
          </w:p>
          <w:p w14:paraId="16791C6F" w14:textId="77777777" w:rsidR="00541C90" w:rsidRDefault="00541C90" w:rsidP="00B9262A">
            <w:pPr>
              <w:spacing w:line="346" w:lineRule="exact"/>
              <w:ind w:left="316"/>
              <w:rPr>
                <w:rFonts w:hint="default"/>
                <w:sz w:val="24"/>
              </w:rPr>
            </w:pPr>
            <w:r>
              <w:rPr>
                <w:sz w:val="24"/>
              </w:rPr>
              <w:t>農林水産省大臣官房新事業・食品産業部</w:t>
            </w:r>
          </w:p>
          <w:p w14:paraId="3F449D13" w14:textId="4CF984A0" w:rsidR="00541C90" w:rsidRPr="00541C90" w:rsidRDefault="00541C90" w:rsidP="00C4216A">
            <w:pPr>
              <w:spacing w:line="346" w:lineRule="exact"/>
              <w:ind w:left="316"/>
              <w:rPr>
                <w:rFonts w:hint="default"/>
                <w:sz w:val="24"/>
              </w:rPr>
            </w:pPr>
            <w:r>
              <w:rPr>
                <w:sz w:val="24"/>
              </w:rPr>
              <w:t>食品製造課食品企業行動室　川口、</w:t>
            </w:r>
            <w:r w:rsidR="007D5F0A">
              <w:rPr>
                <w:sz w:val="24"/>
              </w:rPr>
              <w:t>安居、横田</w:t>
            </w:r>
          </w:p>
          <w:p w14:paraId="464AB812" w14:textId="77777777" w:rsidR="00541C90" w:rsidRDefault="00541C90" w:rsidP="00B9262A">
            <w:pPr>
              <w:spacing w:line="346" w:lineRule="exact"/>
              <w:ind w:left="316"/>
              <w:rPr>
                <w:rFonts w:hint="default"/>
              </w:rPr>
            </w:pPr>
            <w:r>
              <w:rPr>
                <w:sz w:val="24"/>
              </w:rPr>
              <w:t>住　所：〒100-8950　東京都千代田区霞が関一丁目２番１号</w:t>
            </w:r>
          </w:p>
          <w:p w14:paraId="3B846008" w14:textId="1B61D3E1" w:rsidR="00541C90" w:rsidRDefault="00541C90" w:rsidP="00B9262A">
            <w:pPr>
              <w:spacing w:line="346" w:lineRule="exact"/>
              <w:ind w:left="316"/>
              <w:rPr>
                <w:rFonts w:hint="default"/>
              </w:rPr>
            </w:pPr>
            <w:r>
              <w:rPr>
                <w:sz w:val="24"/>
              </w:rPr>
              <w:t>ＴＥＬ：</w:t>
            </w:r>
            <w:r w:rsidR="008520E2">
              <w:rPr>
                <w:sz w:val="24"/>
              </w:rPr>
              <w:t>03-6744-2069</w:t>
            </w:r>
          </w:p>
          <w:p w14:paraId="6064F669" w14:textId="77777777" w:rsidR="00541C90" w:rsidRDefault="00541C90" w:rsidP="00B9262A">
            <w:pPr>
              <w:spacing w:line="346" w:lineRule="exact"/>
              <w:ind w:left="316"/>
              <w:rPr>
                <w:rFonts w:hint="default"/>
              </w:rPr>
            </w:pPr>
            <w:r>
              <w:rPr>
                <w:sz w:val="24"/>
              </w:rPr>
              <w:t>メール：fcp_jimukyoku@maff.go.jp</w:t>
            </w:r>
          </w:p>
          <w:p w14:paraId="1C4DFC61" w14:textId="77777777" w:rsidR="00541C90" w:rsidRDefault="00541C90" w:rsidP="00B9262A">
            <w:pPr>
              <w:rPr>
                <w:rFonts w:hint="default"/>
              </w:rPr>
            </w:pPr>
          </w:p>
        </w:tc>
      </w:tr>
      <w:tr w:rsidR="00541C90" w14:paraId="2466F64F" w14:textId="77777777" w:rsidTr="00B9262A">
        <w:trPr>
          <w:trHeight w:val="454"/>
        </w:trPr>
        <w:tc>
          <w:tcPr>
            <w:tcW w:w="70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FC7D7D" w14:textId="77777777" w:rsidR="00541C90" w:rsidRDefault="00541C90" w:rsidP="00B9262A">
            <w:pPr>
              <w:rPr>
                <w:rFonts w:hint="default"/>
              </w:rPr>
            </w:pPr>
          </w:p>
        </w:tc>
      </w:tr>
    </w:tbl>
    <w:p w14:paraId="3CFF94B7" w14:textId="77777777" w:rsidR="00AA6D12" w:rsidRPr="00541C90" w:rsidRDefault="00AA6D12">
      <w:pPr>
        <w:rPr>
          <w:rFonts w:ascii="ＭＳ 明朝" w:eastAsia="ＭＳ 明朝" w:hAnsi="ＭＳ 明朝" w:hint="default"/>
        </w:rPr>
      </w:pPr>
    </w:p>
    <w:sectPr w:rsidR="00AA6D12" w:rsidRPr="00541C90">
      <w:headerReference w:type="default" r:id="rId6"/>
      <w:footnotePr>
        <w:numRestart w:val="eachPage"/>
      </w:footnotePr>
      <w:endnotePr>
        <w:numFmt w:val="decimal"/>
      </w:endnotePr>
      <w:pgSz w:w="11906" w:h="16838"/>
      <w:pgMar w:top="1417" w:right="1417" w:bottom="1134" w:left="1417" w:header="1134" w:footer="0" w:gutter="0"/>
      <w:cols w:space="720"/>
      <w:docGrid w:type="linesAndChars" w:linePitch="432" w:charSpace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B2ECE" w14:textId="77777777" w:rsidR="00541C90" w:rsidRDefault="00541C90" w:rsidP="00B778DB">
      <w:pPr>
        <w:rPr>
          <w:rFonts w:hint="default"/>
        </w:rPr>
      </w:pPr>
      <w:r>
        <w:separator/>
      </w:r>
    </w:p>
  </w:endnote>
  <w:endnote w:type="continuationSeparator" w:id="0">
    <w:p w14:paraId="1F1BCF89" w14:textId="77777777" w:rsidR="00541C90" w:rsidRDefault="00541C90" w:rsidP="00B778DB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8FD5C" w14:textId="77777777" w:rsidR="00541C90" w:rsidRDefault="00541C90" w:rsidP="00B778DB">
      <w:pPr>
        <w:rPr>
          <w:rFonts w:hint="default"/>
        </w:rPr>
      </w:pPr>
      <w:r>
        <w:separator/>
      </w:r>
    </w:p>
  </w:footnote>
  <w:footnote w:type="continuationSeparator" w:id="0">
    <w:p w14:paraId="4894A22C" w14:textId="77777777" w:rsidR="00541C90" w:rsidRDefault="00541C90" w:rsidP="00B778DB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2853B" w14:textId="482FC1F5" w:rsidR="00244B4D" w:rsidRDefault="00244B4D" w:rsidP="00C4216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C90"/>
    <w:rsid w:val="00091BDE"/>
    <w:rsid w:val="00201242"/>
    <w:rsid w:val="00244B4D"/>
    <w:rsid w:val="00387C9A"/>
    <w:rsid w:val="00541C90"/>
    <w:rsid w:val="00566427"/>
    <w:rsid w:val="00693640"/>
    <w:rsid w:val="00742764"/>
    <w:rsid w:val="007D5F0A"/>
    <w:rsid w:val="007F3E5B"/>
    <w:rsid w:val="008520E2"/>
    <w:rsid w:val="0088321F"/>
    <w:rsid w:val="008A7B52"/>
    <w:rsid w:val="00950027"/>
    <w:rsid w:val="0095726F"/>
    <w:rsid w:val="00A147D9"/>
    <w:rsid w:val="00AA6D12"/>
    <w:rsid w:val="00B778DB"/>
    <w:rsid w:val="00C4216A"/>
    <w:rsid w:val="00C561A9"/>
    <w:rsid w:val="00E34AD8"/>
    <w:rsid w:val="00F3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3913668"/>
  <w15:chartTrackingRefBased/>
  <w15:docId w15:val="{1BC99616-2089-46AC-882F-6929F980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C90"/>
    <w:pPr>
      <w:widowControl w:val="0"/>
      <w:overflowPunct w:val="0"/>
      <w:jc w:val="both"/>
      <w:textAlignment w:val="baseline"/>
    </w:pPr>
    <w:rPr>
      <w:rFonts w:ascii="ＭＳ ゴシック" w:eastAsia="ＭＳ ゴシック" w:hAnsi="ＭＳ ゴシック" w:cs="ＭＳ ゴシック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B778DB"/>
  </w:style>
  <w:style w:type="character" w:styleId="a7">
    <w:name w:val="annotation reference"/>
    <w:basedOn w:val="a0"/>
    <w:uiPriority w:val="99"/>
    <w:semiHidden/>
    <w:unhideWhenUsed/>
    <w:rsid w:val="00091BD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91BDE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091BDE"/>
    <w:rPr>
      <w:rFonts w:ascii="ＭＳ ゴシック" w:eastAsia="ＭＳ ゴシック" w:hAnsi="ＭＳ ゴシック" w:cs="ＭＳ ゴシック"/>
      <w:color w:val="000000"/>
      <w:kern w:val="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91BD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091BDE"/>
    <w:rPr>
      <w:rFonts w:ascii="ＭＳ ゴシック" w:eastAsia="ＭＳ ゴシック" w:hAnsi="ＭＳ ゴシック" w:cs="ＭＳ ゴシック"/>
      <w:b/>
      <w:bCs/>
      <w:color w:val="000000"/>
      <w:kern w:val="0"/>
      <w:szCs w:val="20"/>
    </w:rPr>
  </w:style>
  <w:style w:type="paragraph" w:styleId="ac">
    <w:name w:val="Revision"/>
    <w:hidden/>
    <w:uiPriority w:val="99"/>
    <w:semiHidden/>
    <w:rsid w:val="007D5F0A"/>
    <w:rPr>
      <w:rFonts w:ascii="ＭＳ ゴシック" w:eastAsia="ＭＳ ゴシック" w:hAnsi="ＭＳ ゴシック" w:cs="ＭＳ ゴシック" w:hint="eastAsia"/>
      <w:color w:val="000000"/>
      <w:kern w:val="0"/>
      <w:szCs w:val="20"/>
    </w:rPr>
  </w:style>
  <w:style w:type="character" w:styleId="ad">
    <w:name w:val="Emphasis"/>
    <w:basedOn w:val="a0"/>
    <w:uiPriority w:val="20"/>
    <w:qFormat/>
    <w:rsid w:val="007D5F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安居 三智子(YASUI Michiko)</dc:creator>
  <cp:keywords/>
  <dc:description/>
  <cp:lastModifiedBy>安居 三智子(YASUI Michiko)</cp:lastModifiedBy>
  <cp:revision>2</cp:revision>
  <cp:lastPrinted>2023-09-01T02:25:00Z</cp:lastPrinted>
  <dcterms:created xsi:type="dcterms:W3CDTF">2023-09-01T05:02:00Z</dcterms:created>
  <dcterms:modified xsi:type="dcterms:W3CDTF">2023-09-01T05:02:00Z</dcterms:modified>
</cp:coreProperties>
</file>